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3C75" w:rsidRPr="00EE2D82" w:rsidRDefault="00403C75" w:rsidP="00403C75">
      <w:pPr>
        <w:rPr>
          <w:rFonts w:ascii="標楷體" w:eastAsia="標楷體" w:hAnsi="標楷體"/>
          <w:b/>
          <w:sz w:val="28"/>
          <w:szCs w:val="28"/>
        </w:rPr>
      </w:pPr>
      <w:r w:rsidRPr="00EE2D82">
        <w:rPr>
          <w:rFonts w:ascii="Arial" w:eastAsia="標楷體" w:hAnsi="Arial" w:hint="eastAsia"/>
          <w:b/>
          <w:sz w:val="28"/>
          <w:szCs w:val="28"/>
        </w:rPr>
        <w:t>【</w:t>
      </w:r>
      <w:r w:rsidRPr="00EE2D82">
        <w:rPr>
          <w:rFonts w:ascii="Arial" w:eastAsia="標楷體" w:hAnsi="Arial" w:hint="eastAsia"/>
          <w:b/>
          <w:sz w:val="28"/>
          <w:szCs w:val="28"/>
        </w:rPr>
        <w:t>43501</w:t>
      </w:r>
      <w:r w:rsidRPr="00EE2D82">
        <w:rPr>
          <w:rFonts w:ascii="標楷體" w:eastAsia="標楷體" w:hAnsi="標楷體" w:hint="eastAsia"/>
          <w:b/>
          <w:sz w:val="28"/>
          <w:szCs w:val="28"/>
        </w:rPr>
        <w:t>圈存金額查詢／變更</w:t>
      </w:r>
      <w:r w:rsidRPr="00EE2D82">
        <w:rPr>
          <w:rFonts w:ascii="Arial" w:eastAsia="標楷體" w:hAnsi="Arial" w:hint="eastAsia"/>
          <w:b/>
          <w:sz w:val="28"/>
          <w:szCs w:val="28"/>
        </w:rPr>
        <w:t>】</w:t>
      </w:r>
    </w:p>
    <w:p w:rsidR="003F2318" w:rsidRPr="00EE2D82" w:rsidRDefault="003F2318" w:rsidP="003F2318">
      <w:pPr>
        <w:rPr>
          <w:rFonts w:ascii="Arial" w:eastAsia="標楷體" w:hAnsi="Arial"/>
          <w:b/>
          <w:sz w:val="28"/>
          <w:szCs w:val="28"/>
        </w:rPr>
      </w:pPr>
      <w:r w:rsidRPr="00EE2D82">
        <w:rPr>
          <w:rFonts w:ascii="Arial" w:eastAsia="標楷體" w:hAnsi="Arial" w:hint="eastAsia"/>
          <w:b/>
          <w:sz w:val="28"/>
          <w:szCs w:val="28"/>
        </w:rPr>
        <w:t>壹、交易介紹</w:t>
      </w:r>
      <w:bookmarkStart w:id="0" w:name="_GoBack"/>
      <w:bookmarkEnd w:id="0"/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E2D82" w:rsidRPr="00EE2D82" w:rsidTr="00442208">
        <w:tc>
          <w:tcPr>
            <w:tcW w:w="1976" w:type="dxa"/>
            <w:shd w:val="clear" w:color="auto" w:fill="FFFF99"/>
          </w:tcPr>
          <w:p w:rsidR="003F2318" w:rsidRPr="00EE2D82" w:rsidRDefault="003F2318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3F2318" w:rsidRPr="00EE2D82" w:rsidRDefault="003F2318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/>
              </w:rPr>
              <w:t>T187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理財業務圈存查詢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/>
              </w:rPr>
              <w:t>T147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理財業務圈存變更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D21AE6" w:rsidRDefault="006861CE" w:rsidP="00442208">
            <w:pPr>
              <w:rPr>
                <w:rFonts w:ascii="Arial" w:eastAsia="標楷體" w:hAnsi="Arial"/>
                <w:highlight w:val="yellow"/>
              </w:rPr>
            </w:pPr>
            <w:r w:rsidRPr="00D21AE6">
              <w:rPr>
                <w:rFonts w:ascii="Arial" w:eastAsia="標楷體" w:hAnsi="Arial" w:hint="eastAsia"/>
              </w:rPr>
              <w:t>T29901</w:t>
            </w:r>
          </w:p>
        </w:tc>
        <w:tc>
          <w:tcPr>
            <w:tcW w:w="6300" w:type="dxa"/>
          </w:tcPr>
          <w:p w:rsidR="003F2318" w:rsidRPr="00D21AE6" w:rsidRDefault="003F2318" w:rsidP="00442208">
            <w:pPr>
              <w:rPr>
                <w:rFonts w:ascii="標楷體" w:eastAsia="標楷體" w:hAnsi="標楷體"/>
                <w:szCs w:val="24"/>
                <w:highlight w:val="yellow"/>
              </w:rPr>
            </w:pP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T23902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證券交割款圈存金額變更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TA98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圈存金額查詢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T23904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複委託圈存金額變更</w:t>
            </w:r>
          </w:p>
        </w:tc>
      </w:tr>
      <w:tr w:rsidR="00EE2D82" w:rsidRPr="00EE2D82" w:rsidTr="00442208">
        <w:tc>
          <w:tcPr>
            <w:tcW w:w="1976" w:type="dxa"/>
          </w:tcPr>
          <w:p w:rsidR="003F2318" w:rsidRPr="00EE2D82" w:rsidRDefault="006861CE" w:rsidP="00442208">
            <w:pPr>
              <w:rPr>
                <w:rFonts w:ascii="Arial" w:eastAsia="標楷體" w:hAnsi="Arial"/>
              </w:rPr>
            </w:pPr>
            <w:r w:rsidRPr="00EE2D82">
              <w:rPr>
                <w:rFonts w:ascii="Arial" w:eastAsia="標楷體" w:hAnsi="Arial" w:hint="eastAsia"/>
              </w:rPr>
              <w:t>TA3801</w:t>
            </w:r>
          </w:p>
        </w:tc>
        <w:tc>
          <w:tcPr>
            <w:tcW w:w="6300" w:type="dxa"/>
          </w:tcPr>
          <w:p w:rsidR="003F2318" w:rsidRPr="00EE2D82" w:rsidRDefault="006861CE" w:rsidP="00442208">
            <w:pPr>
              <w:rPr>
                <w:rFonts w:ascii="標楷體" w:eastAsia="標楷體" w:hAnsi="標楷體"/>
                <w:szCs w:val="24"/>
              </w:rPr>
            </w:pPr>
            <w:r w:rsidRPr="00EE2D82">
              <w:rPr>
                <w:rFonts w:ascii="標楷體" w:eastAsia="標楷體" w:hAnsi="標楷體" w:hint="eastAsia"/>
                <w:szCs w:val="24"/>
              </w:rPr>
              <w:t>複委託圈存金額變更</w:t>
            </w:r>
          </w:p>
        </w:tc>
      </w:tr>
    </w:tbl>
    <w:p w:rsidR="003F2318" w:rsidRPr="00EE2D82" w:rsidRDefault="003F2318" w:rsidP="003F2318">
      <w:pPr>
        <w:rPr>
          <w:rFonts w:ascii="Arial" w:eastAsia="標楷體" w:hAnsi="Arial"/>
        </w:rPr>
      </w:pPr>
      <w:r w:rsidRPr="00EE2D82">
        <w:rPr>
          <w:rFonts w:ascii="Arial" w:eastAsia="標楷體" w:hAnsi="Arial" w:hint="eastAsia"/>
        </w:rPr>
        <w:t>‧整合原交易如上。</w:t>
      </w:r>
    </w:p>
    <w:p w:rsidR="00BB3A1B" w:rsidRPr="001A0C61" w:rsidRDefault="00BB3A1B" w:rsidP="003F2318">
      <w:pPr>
        <w:rPr>
          <w:rFonts w:ascii="Arial" w:eastAsia="標楷體" w:hAnsi="Arial"/>
        </w:rPr>
      </w:pPr>
      <w:r w:rsidRPr="001A0C61">
        <w:rPr>
          <w:rFonts w:ascii="Arial" w:eastAsia="標楷體" w:hAnsi="Arial" w:hint="eastAsia"/>
        </w:rPr>
        <w:t>‧</w:t>
      </w:r>
      <w:r w:rsidR="0031739B" w:rsidRPr="001A0C61">
        <w:rPr>
          <w:rFonts w:ascii="標楷體" w:eastAsia="標楷體" w:hAnsi="標楷體" w:hint="eastAsia"/>
          <w:iCs/>
          <w:szCs w:val="24"/>
        </w:rPr>
        <w:t>本交易可查詢或</w:t>
      </w:r>
      <w:r w:rsidRPr="001A0C61">
        <w:rPr>
          <w:rFonts w:ascii="標楷體" w:eastAsia="標楷體" w:hAnsi="標楷體" w:hint="eastAsia"/>
          <w:iCs/>
          <w:szCs w:val="24"/>
        </w:rPr>
        <w:t>變更帳戶圈存金額。</w:t>
      </w:r>
    </w:p>
    <w:p w:rsidR="001A0C61" w:rsidRDefault="001A0C61">
      <w:pPr>
        <w:rPr>
          <w:rFonts w:ascii="Arial" w:eastAsia="標楷體" w:hAnsi="Arial"/>
          <w:b/>
          <w:sz w:val="28"/>
          <w:szCs w:val="28"/>
        </w:rPr>
      </w:pPr>
    </w:p>
    <w:p w:rsidR="00403C75" w:rsidRPr="00EE2D82" w:rsidRDefault="006861CE">
      <w:pPr>
        <w:rPr>
          <w:rFonts w:ascii="Arial" w:eastAsia="標楷體" w:hAnsi="Arial"/>
          <w:b/>
          <w:sz w:val="28"/>
          <w:szCs w:val="28"/>
        </w:rPr>
      </w:pPr>
      <w:r w:rsidRPr="001A0C61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14462" w:rsidRPr="00EE2D82" w:rsidRDefault="00E14462" w:rsidP="00E14462">
      <w:pPr>
        <w:ind w:firstLineChars="200" w:firstLine="480"/>
        <w:rPr>
          <w:rStyle w:val="a3"/>
          <w:rFonts w:ascii="標楷體" w:eastAsia="標楷體" w:hAnsi="標楷體"/>
          <w:i w:val="0"/>
          <w:szCs w:val="24"/>
        </w:rPr>
      </w:pPr>
      <w:r w:rsidRPr="00EE2D82">
        <w:rPr>
          <w:rStyle w:val="a3"/>
          <w:rFonts w:ascii="標楷體" w:eastAsia="標楷體" w:hAnsi="標楷體" w:hint="eastAsia"/>
          <w:i w:val="0"/>
          <w:szCs w:val="24"/>
        </w:rPr>
        <w:t>理財</w:t>
      </w:r>
      <w:r w:rsidRPr="00EE2D82">
        <w:rPr>
          <w:rFonts w:ascii="Segoe UI Emoji" w:eastAsia="Segoe UI Emoji" w:hAnsi="Segoe UI Emoji" w:cs="Segoe UI Emoji"/>
        </w:rPr>
        <w:t>→</w:t>
      </w:r>
      <w:r w:rsidRPr="00EE2D82">
        <w:rPr>
          <w:rStyle w:val="a3"/>
          <w:rFonts w:ascii="標楷體" w:eastAsia="標楷體" w:hAnsi="標楷體" w:hint="eastAsia"/>
          <w:i w:val="0"/>
          <w:szCs w:val="24"/>
        </w:rPr>
        <w:t>其他</w:t>
      </w:r>
      <w:r w:rsidRPr="00EE2D82">
        <w:rPr>
          <w:rFonts w:ascii="Segoe UI Emoji" w:eastAsia="Segoe UI Emoji" w:hAnsi="Segoe UI Emoji" w:cs="Segoe UI Emoji"/>
        </w:rPr>
        <w:t>→</w:t>
      </w:r>
      <w:r w:rsidRPr="00EE2D82">
        <w:rPr>
          <w:rStyle w:val="a3"/>
          <w:rFonts w:ascii="標楷體" w:eastAsia="標楷體" w:hAnsi="標楷體" w:hint="eastAsia"/>
          <w:i w:val="0"/>
          <w:szCs w:val="24"/>
        </w:rPr>
        <w:t>圈存金額查詢</w:t>
      </w:r>
      <w:r w:rsidRPr="009F4CA3">
        <w:rPr>
          <w:rStyle w:val="a3"/>
          <w:rFonts w:ascii="Arial" w:eastAsia="標楷體" w:hAnsi="Arial" w:cs="Arial"/>
          <w:i w:val="0"/>
          <w:szCs w:val="24"/>
        </w:rPr>
        <w:t>/</w:t>
      </w:r>
      <w:r w:rsidRPr="00EE2D82">
        <w:rPr>
          <w:rStyle w:val="a3"/>
          <w:rFonts w:ascii="標楷體" w:eastAsia="標楷體" w:hAnsi="標楷體" w:hint="eastAsia"/>
          <w:i w:val="0"/>
          <w:szCs w:val="24"/>
        </w:rPr>
        <w:t>變更</w:t>
      </w:r>
    </w:p>
    <w:p w:rsidR="00E14462" w:rsidRPr="00EE2D82" w:rsidRDefault="00E14462" w:rsidP="00E14462">
      <w:pPr>
        <w:rPr>
          <w:rFonts w:ascii="標楷體" w:eastAsia="標楷體" w:hAnsi="標楷體"/>
          <w:iCs/>
          <w:szCs w:val="24"/>
        </w:rPr>
      </w:pPr>
    </w:p>
    <w:p w:rsidR="00E14462" w:rsidRDefault="00E14462" w:rsidP="00E14462">
      <w:pPr>
        <w:rPr>
          <w:rFonts w:ascii="Arial" w:eastAsia="標楷體" w:hAnsi="Arial"/>
          <w:b/>
          <w:sz w:val="28"/>
          <w:szCs w:val="28"/>
        </w:rPr>
      </w:pPr>
      <w:r w:rsidRPr="00EE2D82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8203F3" w:rsidRPr="00300ED9" w:rsidRDefault="00300ED9" w:rsidP="008C4DDA">
      <w:pPr>
        <w:ind w:firstLineChars="200" w:firstLine="480"/>
        <w:rPr>
          <w:rFonts w:ascii="Arial" w:eastAsia="標楷體" w:hAnsi="Arial"/>
          <w:szCs w:val="24"/>
        </w:rPr>
      </w:pPr>
      <w:r w:rsidRPr="00300ED9">
        <w:rPr>
          <w:rFonts w:ascii="Arial" w:eastAsia="標楷體" w:hAnsi="Arial" w:hint="eastAsia"/>
          <w:szCs w:val="24"/>
        </w:rPr>
        <w:t>本交易可</w:t>
      </w:r>
      <w:r w:rsidR="0031739B">
        <w:rPr>
          <w:rFonts w:ascii="Arial" w:eastAsia="標楷體" w:hAnsi="Arial" w:hint="eastAsia"/>
          <w:szCs w:val="24"/>
        </w:rPr>
        <w:t>由「作業項目」選擇</w:t>
      </w:r>
      <w:r w:rsidRPr="00300ED9">
        <w:rPr>
          <w:rFonts w:ascii="Arial" w:eastAsia="標楷體" w:hAnsi="Arial" w:hint="eastAsia"/>
          <w:szCs w:val="24"/>
        </w:rPr>
        <w:t>查詢</w:t>
      </w:r>
      <w:r w:rsidR="0031739B">
        <w:rPr>
          <w:rFonts w:ascii="Arial" w:eastAsia="標楷體" w:hAnsi="Arial" w:hint="eastAsia"/>
          <w:szCs w:val="24"/>
        </w:rPr>
        <w:t>或</w:t>
      </w:r>
      <w:r w:rsidRPr="00300ED9">
        <w:rPr>
          <w:rFonts w:ascii="Arial" w:eastAsia="標楷體" w:hAnsi="Arial" w:hint="eastAsia"/>
          <w:szCs w:val="24"/>
        </w:rPr>
        <w:t>變更帳戶圈存金額。</w:t>
      </w:r>
      <w:r w:rsidR="008C4DDA">
        <w:rPr>
          <w:rFonts w:ascii="Arial" w:eastAsia="標楷體" w:hAnsi="Arial" w:hint="eastAsia"/>
          <w:szCs w:val="24"/>
        </w:rPr>
        <w:t>依各作業類別條件，輸入變更金額後，再點【執行】</w:t>
      </w:r>
      <w:r w:rsidR="00EA2AE3">
        <w:rPr>
          <w:rFonts w:ascii="Arial" w:eastAsia="標楷體" w:hAnsi="Arial" w:hint="eastAsia"/>
          <w:szCs w:val="24"/>
        </w:rPr>
        <w:t>。</w:t>
      </w:r>
    </w:p>
    <w:p w:rsidR="00462D17" w:rsidRPr="00EF5E30" w:rsidRDefault="00300ED9" w:rsidP="00CF54C2">
      <w:pPr>
        <w:pStyle w:val="af0"/>
        <w:numPr>
          <w:ilvl w:val="0"/>
          <w:numId w:val="1"/>
        </w:numPr>
        <w:ind w:leftChars="0"/>
        <w:rPr>
          <w:rFonts w:ascii="標楷體" w:eastAsia="標楷體" w:hAnsi="標楷體"/>
          <w:b/>
          <w:szCs w:val="24"/>
        </w:rPr>
      </w:pPr>
      <w:r w:rsidRPr="00EF5E30">
        <w:rPr>
          <w:rFonts w:ascii="Arial" w:eastAsia="標楷體" w:hAnsi="Arial" w:hint="eastAsia"/>
          <w:b/>
        </w:rPr>
        <w:t>作業類別：</w:t>
      </w:r>
      <w:r w:rsidR="00462D17" w:rsidRPr="00EF5E30">
        <w:rPr>
          <w:rFonts w:ascii="Arial" w:eastAsia="標楷體" w:hAnsi="Arial"/>
          <w:b/>
        </w:rPr>
        <w:t>1-</w:t>
      </w:r>
      <w:r w:rsidR="00462D17" w:rsidRPr="00EF5E30">
        <w:rPr>
          <w:rFonts w:ascii="標楷體" w:eastAsia="標楷體" w:hAnsi="標楷體" w:hint="eastAsia"/>
          <w:b/>
          <w:szCs w:val="24"/>
        </w:rPr>
        <w:t>理財業務圈存</w:t>
      </w:r>
    </w:p>
    <w:p w:rsidR="00EF5E30" w:rsidRPr="00EF5E30" w:rsidRDefault="00CF54C2" w:rsidP="00EF5E30">
      <w:pPr>
        <w:pStyle w:val="af0"/>
        <w:ind w:leftChars="0" w:left="510"/>
        <w:rPr>
          <w:rFonts w:ascii="Arial" w:eastAsia="標楷體" w:hAnsi="Arial"/>
        </w:rPr>
      </w:pPr>
      <w:r w:rsidRPr="00CF54C2">
        <w:rPr>
          <w:rFonts w:ascii="Arial" w:eastAsia="標楷體" w:hAnsi="Arial" w:hint="eastAsia"/>
        </w:rPr>
        <w:t>輸入</w:t>
      </w:r>
      <w:r>
        <w:rPr>
          <w:rFonts w:ascii="Arial" w:eastAsia="標楷體" w:hAnsi="Arial" w:hint="eastAsia"/>
        </w:rPr>
        <w:t>「</w:t>
      </w:r>
      <w:r w:rsidRPr="00CF54C2">
        <w:rPr>
          <w:rFonts w:ascii="Arial" w:eastAsia="標楷體" w:hAnsi="Arial" w:hint="eastAsia"/>
        </w:rPr>
        <w:t>帳號</w:t>
      </w:r>
      <w:r>
        <w:rPr>
          <w:rFonts w:ascii="Arial" w:eastAsia="標楷體" w:hAnsi="Arial" w:hint="eastAsia"/>
        </w:rPr>
        <w:t>」</w:t>
      </w:r>
      <w:r w:rsidRPr="00CF54C2">
        <w:rPr>
          <w:rFonts w:ascii="Arial" w:eastAsia="標楷體" w:hAnsi="Arial" w:hint="eastAsia"/>
        </w:rPr>
        <w:t>、選擇</w:t>
      </w:r>
      <w:r>
        <w:rPr>
          <w:rFonts w:ascii="Arial" w:eastAsia="標楷體" w:hAnsi="Arial" w:hint="eastAsia"/>
        </w:rPr>
        <w:t>「</w:t>
      </w:r>
      <w:r w:rsidRPr="00CF54C2">
        <w:rPr>
          <w:rFonts w:ascii="Arial" w:eastAsia="標楷體" w:hAnsi="Arial" w:hint="eastAsia"/>
        </w:rPr>
        <w:t>幣別</w:t>
      </w:r>
      <w:r>
        <w:rPr>
          <w:rFonts w:ascii="Arial" w:eastAsia="標楷體" w:hAnsi="Arial" w:hint="eastAsia"/>
        </w:rPr>
        <w:t>」</w:t>
      </w:r>
      <w:r w:rsidR="0031739B">
        <w:rPr>
          <w:rFonts w:ascii="Arial" w:eastAsia="標楷體" w:hAnsi="Arial" w:hint="eastAsia"/>
        </w:rPr>
        <w:t>、</w:t>
      </w:r>
      <w:r w:rsidRPr="0031739B">
        <w:rPr>
          <w:rFonts w:ascii="標楷體" w:eastAsia="標楷體" w:hAnsi="標楷體" w:hint="eastAsia"/>
          <w:szCs w:val="24"/>
        </w:rPr>
        <w:t>「作業選項」可選擇：</w:t>
      </w:r>
    </w:p>
    <w:p w:rsidR="008203F3" w:rsidRDefault="00EF5E30" w:rsidP="00EF5E3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</w:t>
      </w:r>
      <w:r w:rsidRPr="004B2366">
        <w:rPr>
          <w:rFonts w:ascii="Arial" w:eastAsia="標楷體" w:hAnsi="Arial" w:cs="Arial"/>
        </w:rPr>
        <w:t>2.</w:t>
      </w:r>
      <w:r w:rsidRPr="004B2366">
        <w:rPr>
          <w:rFonts w:ascii="Arial" w:eastAsia="標楷體" w:hAnsi="Arial" w:cs="Arial" w:hint="eastAsia"/>
        </w:rPr>
        <w:t xml:space="preserve"> </w:t>
      </w:r>
      <w:r w:rsidR="00CF54C2" w:rsidRPr="004B2366">
        <w:rPr>
          <w:rFonts w:ascii="標楷體" w:eastAsia="標楷體" w:hAnsi="標楷體" w:hint="eastAsia"/>
        </w:rPr>
        <w:t>組合式商品</w:t>
      </w:r>
    </w:p>
    <w:p w:rsidR="004B2366" w:rsidRDefault="004B2366" w:rsidP="004B236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</w:t>
      </w:r>
      <w:r>
        <w:rPr>
          <w:rFonts w:ascii="標楷體" w:eastAsia="標楷體" w:hAnsi="標楷體" w:hint="eastAsia"/>
        </w:rPr>
        <w:t xml:space="preserve"> </w:t>
      </w:r>
      <w:r w:rsidRPr="004B2366">
        <w:rPr>
          <w:rFonts w:ascii="Arial" w:eastAsia="標楷體" w:hAnsi="Arial" w:cs="Arial" w:hint="eastAsia"/>
        </w:rPr>
        <w:t>3</w:t>
      </w:r>
      <w:r w:rsidRPr="004B2366">
        <w:rPr>
          <w:rFonts w:ascii="Arial" w:eastAsia="標楷體" w:hAnsi="Arial" w:cs="Arial"/>
        </w:rPr>
        <w:t>.</w:t>
      </w:r>
      <w:r>
        <w:rPr>
          <w:rFonts w:ascii="Arial" w:eastAsia="標楷體" w:hAnsi="Arial" w:cs="Arial" w:hint="eastAsia"/>
        </w:rPr>
        <w:t xml:space="preserve"> </w:t>
      </w:r>
      <w:r w:rsidRPr="00F05A8E">
        <w:rPr>
          <w:rFonts w:ascii="標楷體" w:eastAsia="標楷體" w:hAnsi="標楷體" w:hint="eastAsia"/>
        </w:rPr>
        <w:t>財富理財商品圈存金額</w:t>
      </w:r>
      <w:r>
        <w:rPr>
          <w:rFonts w:ascii="標楷體" w:eastAsia="標楷體" w:hAnsi="標楷體" w:hint="eastAsia"/>
        </w:rPr>
        <w:t>：此項下「業務種類」有下列三種</w:t>
      </w:r>
    </w:p>
    <w:p w:rsidR="004B2366" w:rsidRPr="0031739B" w:rsidRDefault="004B2366" w:rsidP="004B236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     （</w:t>
      </w:r>
      <w:r w:rsidRPr="0031739B">
        <w:rPr>
          <w:rFonts w:ascii="Arial" w:eastAsia="標楷體" w:hAnsi="Arial" w:cs="Arial"/>
        </w:rPr>
        <w:t>1</w:t>
      </w:r>
      <w:r>
        <w:rPr>
          <w:rFonts w:ascii="標楷體" w:eastAsia="標楷體" w:hAnsi="標楷體" w:hint="eastAsia"/>
        </w:rPr>
        <w:t>）</w:t>
      </w:r>
      <w:r w:rsidRPr="0031739B">
        <w:rPr>
          <w:rFonts w:ascii="標楷體" w:eastAsia="標楷體" w:hAnsi="標楷體" w:hint="eastAsia"/>
        </w:rPr>
        <w:t>基金電子交易圈存</w:t>
      </w:r>
    </w:p>
    <w:p w:rsidR="004B2366" w:rsidRPr="0031739B" w:rsidRDefault="004B2366" w:rsidP="004B2366">
      <w:pPr>
        <w:rPr>
          <w:rFonts w:ascii="標楷體" w:eastAsia="標楷體" w:hAnsi="標楷體"/>
        </w:rPr>
      </w:pPr>
      <w:r w:rsidRPr="0031739B">
        <w:rPr>
          <w:rFonts w:ascii="標楷體" w:eastAsia="標楷體" w:hAnsi="標楷體" w:hint="eastAsia"/>
        </w:rPr>
        <w:t xml:space="preserve">        （</w:t>
      </w:r>
      <w:r w:rsidRPr="0031739B">
        <w:rPr>
          <w:rFonts w:ascii="Arial" w:eastAsia="標楷體" w:hAnsi="Arial" w:cs="Arial"/>
        </w:rPr>
        <w:t>2</w:t>
      </w:r>
      <w:r w:rsidRPr="0031739B">
        <w:rPr>
          <w:rFonts w:ascii="標楷體" w:eastAsia="標楷體" w:hAnsi="標楷體" w:hint="eastAsia"/>
        </w:rPr>
        <w:t>）海外債券</w:t>
      </w:r>
      <w:r w:rsidRPr="0031739B">
        <w:rPr>
          <w:rFonts w:ascii="Arial" w:eastAsia="標楷體" w:hAnsi="Arial" w:cs="Arial"/>
        </w:rPr>
        <w:t>/SN/SI</w:t>
      </w:r>
      <w:r w:rsidRPr="0031739B">
        <w:rPr>
          <w:rFonts w:ascii="標楷體" w:eastAsia="標楷體" w:hAnsi="標楷體" w:hint="eastAsia"/>
        </w:rPr>
        <w:t>圈存</w:t>
      </w:r>
    </w:p>
    <w:p w:rsidR="004B2366" w:rsidRDefault="004B2366" w:rsidP="004B2366">
      <w:pPr>
        <w:rPr>
          <w:rFonts w:ascii="標楷體" w:eastAsia="標楷體" w:hAnsi="標楷體"/>
        </w:rPr>
      </w:pPr>
      <w:r w:rsidRPr="0031739B">
        <w:rPr>
          <w:rFonts w:ascii="標楷體" w:eastAsia="標楷體" w:hAnsi="標楷體" w:hint="eastAsia"/>
        </w:rPr>
        <w:t xml:space="preserve">        （</w:t>
      </w:r>
      <w:r w:rsidRPr="0031739B">
        <w:rPr>
          <w:rFonts w:ascii="Arial" w:eastAsia="標楷體" w:hAnsi="Arial" w:cs="Arial"/>
        </w:rPr>
        <w:t>3</w:t>
      </w:r>
      <w:r w:rsidRPr="0031739B">
        <w:rPr>
          <w:rFonts w:ascii="標楷體" w:eastAsia="標楷體" w:hAnsi="標楷體" w:hint="eastAsia"/>
        </w:rPr>
        <w:t>）海外</w:t>
      </w:r>
      <w:r w:rsidRPr="0031739B">
        <w:rPr>
          <w:rFonts w:ascii="Arial" w:eastAsia="標楷體" w:hAnsi="Arial" w:cs="Arial"/>
        </w:rPr>
        <w:t>ETF/</w:t>
      </w:r>
      <w:r w:rsidRPr="0031739B">
        <w:rPr>
          <w:rFonts w:ascii="標楷體" w:eastAsia="標楷體" w:hAnsi="標楷體" w:hint="eastAsia"/>
        </w:rPr>
        <w:t>股票圈存</w:t>
      </w:r>
    </w:p>
    <w:p w:rsidR="004B2366" w:rsidRPr="004B2366" w:rsidRDefault="004B2366" w:rsidP="00EF5E30">
      <w:pPr>
        <w:rPr>
          <w:rFonts w:ascii="標楷體" w:eastAsia="標楷體" w:hAnsi="標楷體" w:hint="eastAsia"/>
        </w:rPr>
      </w:pPr>
    </w:p>
    <w:p w:rsidR="008203F3" w:rsidRDefault="00C976FD" w:rsidP="008203F3">
      <w:pPr>
        <w:rPr>
          <w:rFonts w:ascii="標楷體" w:eastAsia="標楷體" w:hAnsi="標楷體"/>
        </w:rPr>
      </w:pPr>
      <w:r w:rsidRPr="00EE2D82">
        <w:rPr>
          <w:noProof/>
        </w:rPr>
        <w:lastRenderedPageBreak/>
        <w:drawing>
          <wp:inline distT="0" distB="0" distL="0" distR="0" wp14:anchorId="0D3D661E" wp14:editId="0783397D">
            <wp:extent cx="6086651" cy="329687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2527" cy="33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F3" w:rsidRDefault="008203F3" w:rsidP="008203F3">
      <w:pPr>
        <w:rPr>
          <w:rFonts w:ascii="標楷體" w:eastAsia="標楷體" w:hAnsi="標楷體"/>
        </w:rPr>
      </w:pPr>
      <w:r w:rsidRPr="00EE2D82">
        <w:rPr>
          <w:noProof/>
        </w:rPr>
        <w:drawing>
          <wp:inline distT="0" distB="0" distL="0" distR="0" wp14:anchorId="47086C13" wp14:editId="2926E467">
            <wp:extent cx="6120129" cy="3308754"/>
            <wp:effectExtent l="0" t="0" r="0" b="635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933" b="4022"/>
                    <a:stretch/>
                  </pic:blipFill>
                  <pic:spPr bwMode="auto">
                    <a:xfrm>
                      <a:off x="0" y="0"/>
                      <a:ext cx="6134198" cy="331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3F3" w:rsidRDefault="008203F3" w:rsidP="008203F3">
      <w:pPr>
        <w:rPr>
          <w:rFonts w:ascii="標楷體" w:eastAsia="標楷體" w:hAnsi="標楷體"/>
        </w:rPr>
      </w:pPr>
    </w:p>
    <w:p w:rsidR="008203F3" w:rsidRPr="008203F3" w:rsidRDefault="008203F3" w:rsidP="008203F3">
      <w:pPr>
        <w:rPr>
          <w:rFonts w:ascii="標楷體" w:eastAsia="標楷體" w:hAnsi="標楷體"/>
        </w:rPr>
      </w:pPr>
      <w:r w:rsidRPr="00EE2D82">
        <w:rPr>
          <w:noProof/>
        </w:rPr>
        <w:lastRenderedPageBreak/>
        <w:drawing>
          <wp:inline distT="0" distB="0" distL="0" distR="0" wp14:anchorId="75EB1954" wp14:editId="573790E4">
            <wp:extent cx="6110497" cy="3309791"/>
            <wp:effectExtent l="0" t="0" r="5080" b="508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5354" cy="33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C2" w:rsidRDefault="0031739B" w:rsidP="004B236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  </w:t>
      </w:r>
    </w:p>
    <w:p w:rsidR="00CF54C2" w:rsidRDefault="00797725" w:rsidP="008203F3">
      <w:pPr>
        <w:rPr>
          <w:rFonts w:ascii="標楷體" w:eastAsia="標楷體" w:hAnsi="標楷體"/>
        </w:rPr>
      </w:pPr>
      <w:r w:rsidRPr="00EE2D82">
        <w:rPr>
          <w:noProof/>
        </w:rPr>
        <w:drawing>
          <wp:inline distT="0" distB="0" distL="0" distR="0" wp14:anchorId="6CDEB886" wp14:editId="3759EA09">
            <wp:extent cx="6100141" cy="33041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3900" cy="33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F3" w:rsidRDefault="008203F3" w:rsidP="008203F3">
      <w:pPr>
        <w:rPr>
          <w:rFonts w:ascii="標楷體" w:eastAsia="標楷體" w:hAnsi="標楷體"/>
        </w:rPr>
      </w:pPr>
    </w:p>
    <w:p w:rsidR="00657287" w:rsidRDefault="00657287" w:rsidP="008203F3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D04E36B" wp14:editId="7F954E51">
            <wp:extent cx="6092261" cy="3299914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1050" cy="330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87" w:rsidRDefault="00657287" w:rsidP="008203F3">
      <w:pPr>
        <w:rPr>
          <w:rFonts w:ascii="標楷體" w:eastAsia="標楷體" w:hAnsi="標楷體"/>
        </w:rPr>
      </w:pPr>
    </w:p>
    <w:p w:rsidR="00657287" w:rsidRDefault="00657287" w:rsidP="008203F3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5E64D14" wp14:editId="6F27B9FA">
            <wp:extent cx="6075037" cy="3287611"/>
            <wp:effectExtent l="0" t="0" r="254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933" b="3927"/>
                    <a:stretch/>
                  </pic:blipFill>
                  <pic:spPr bwMode="auto">
                    <a:xfrm>
                      <a:off x="0" y="0"/>
                      <a:ext cx="6089481" cy="329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287" w:rsidRDefault="00657287" w:rsidP="008203F3">
      <w:pPr>
        <w:rPr>
          <w:rFonts w:ascii="標楷體" w:eastAsia="標楷體" w:hAnsi="標楷體"/>
        </w:rPr>
      </w:pPr>
    </w:p>
    <w:p w:rsidR="00657287" w:rsidRDefault="00657287" w:rsidP="008203F3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85D8CD6" wp14:editId="67F0CEEC">
            <wp:extent cx="6075045" cy="3290588"/>
            <wp:effectExtent l="0" t="0" r="1905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7869" cy="32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87" w:rsidRPr="008203F3" w:rsidRDefault="00657287" w:rsidP="008203F3">
      <w:pPr>
        <w:rPr>
          <w:rFonts w:ascii="標楷體" w:eastAsia="標楷體" w:hAnsi="標楷體"/>
        </w:rPr>
      </w:pPr>
    </w:p>
    <w:p w:rsidR="00300ED9" w:rsidRPr="00EF5E30" w:rsidRDefault="00300ED9" w:rsidP="0031739B">
      <w:pPr>
        <w:pStyle w:val="af0"/>
        <w:numPr>
          <w:ilvl w:val="0"/>
          <w:numId w:val="1"/>
        </w:numPr>
        <w:ind w:leftChars="0"/>
        <w:rPr>
          <w:rFonts w:ascii="標楷體" w:eastAsia="標楷體" w:hAnsi="標楷體"/>
          <w:b/>
          <w:szCs w:val="24"/>
        </w:rPr>
      </w:pPr>
      <w:r w:rsidRPr="00EF5E30">
        <w:rPr>
          <w:rFonts w:ascii="Arial" w:eastAsia="標楷體" w:hAnsi="Arial" w:hint="eastAsia"/>
          <w:b/>
        </w:rPr>
        <w:t>作業類別</w:t>
      </w:r>
      <w:r w:rsidR="00462D17" w:rsidRPr="00EF5E30">
        <w:rPr>
          <w:rFonts w:ascii="Arial" w:eastAsia="標楷體" w:hAnsi="Arial" w:hint="eastAsia"/>
          <w:b/>
        </w:rPr>
        <w:t>：</w:t>
      </w:r>
      <w:r w:rsidR="00462D17" w:rsidRPr="00EF5E30">
        <w:rPr>
          <w:rFonts w:ascii="Arial" w:eastAsia="標楷體" w:hAnsi="Arial" w:hint="eastAsia"/>
          <w:b/>
        </w:rPr>
        <w:t>2-</w:t>
      </w:r>
      <w:r w:rsidR="00462D17" w:rsidRPr="00EF5E30">
        <w:rPr>
          <w:rFonts w:ascii="標楷體" w:eastAsia="標楷體" w:hAnsi="標楷體" w:hint="eastAsia"/>
          <w:b/>
          <w:szCs w:val="24"/>
        </w:rPr>
        <w:t>證交款圈存</w:t>
      </w:r>
    </w:p>
    <w:p w:rsidR="0031739B" w:rsidRPr="0031739B" w:rsidRDefault="00D40847" w:rsidP="009F4CA3">
      <w:pPr>
        <w:ind w:firstLineChars="200" w:firstLine="480"/>
        <w:rPr>
          <w:rFonts w:ascii="Arial" w:eastAsia="標楷體" w:hAnsi="Arial"/>
        </w:rPr>
      </w:pPr>
      <w:r w:rsidRPr="004B2366">
        <w:rPr>
          <w:rFonts w:ascii="Arial" w:eastAsia="標楷體" w:hAnsi="Arial" w:hint="eastAsia"/>
        </w:rPr>
        <w:t>「</w:t>
      </w:r>
      <w:r w:rsidR="0031739B" w:rsidRPr="004B2366">
        <w:rPr>
          <w:rFonts w:ascii="Arial" w:eastAsia="標楷體" w:hAnsi="Arial" w:hint="eastAsia"/>
        </w:rPr>
        <w:t>帳號</w:t>
      </w:r>
      <w:r w:rsidRPr="004B2366">
        <w:rPr>
          <w:rFonts w:ascii="Arial" w:eastAsia="標楷體" w:hAnsi="Arial" w:hint="eastAsia"/>
        </w:rPr>
        <w:t>」</w:t>
      </w:r>
      <w:r w:rsidR="00A716D9" w:rsidRPr="004B2366">
        <w:rPr>
          <w:rFonts w:ascii="Arial" w:eastAsia="標楷體" w:hAnsi="Arial" w:hint="eastAsia"/>
        </w:rPr>
        <w:t>須為</w:t>
      </w:r>
      <w:r w:rsidR="0031739B" w:rsidRPr="004B2366">
        <w:rPr>
          <w:rFonts w:ascii="Arial" w:eastAsia="標楷體" w:hAnsi="Arial" w:hint="eastAsia"/>
        </w:rPr>
        <w:t>ESA</w:t>
      </w:r>
      <w:r w:rsidR="0031739B" w:rsidRPr="004B2366">
        <w:rPr>
          <w:rFonts w:ascii="Arial" w:eastAsia="標楷體" w:hAnsi="Arial" w:hint="eastAsia"/>
        </w:rPr>
        <w:t>帳號</w:t>
      </w:r>
      <w:r w:rsidRPr="004B2366">
        <w:rPr>
          <w:rFonts w:ascii="Arial" w:eastAsia="標楷體" w:hAnsi="Arial" w:hint="eastAsia"/>
        </w:rPr>
        <w:t>、證券虛擬帳號或證券實體帳號</w:t>
      </w:r>
      <w:r w:rsidR="00A716D9" w:rsidRPr="004B2366">
        <w:rPr>
          <w:rFonts w:ascii="Arial" w:eastAsia="標楷體" w:hAnsi="Arial" w:hint="eastAsia"/>
        </w:rPr>
        <w:t>，且已有證交款圈存金額，才適用此類別。</w:t>
      </w:r>
    </w:p>
    <w:p w:rsidR="00797725" w:rsidRDefault="0031739B" w:rsidP="00797725">
      <w:pPr>
        <w:pStyle w:val="af0"/>
        <w:numPr>
          <w:ilvl w:val="1"/>
          <w:numId w:val="1"/>
        </w:numPr>
        <w:ind w:leftChars="0"/>
        <w:rPr>
          <w:rFonts w:ascii="標楷體" w:eastAsia="標楷體" w:hAnsi="標楷體"/>
          <w:szCs w:val="24"/>
        </w:rPr>
      </w:pPr>
      <w:r w:rsidRPr="00D40847">
        <w:rPr>
          <w:rFonts w:ascii="標楷體" w:eastAsia="標楷體" w:hAnsi="標楷體" w:hint="eastAsia"/>
          <w:szCs w:val="24"/>
        </w:rPr>
        <w:t>證交款圈存變更後金額不得大於變更前金額。</w:t>
      </w:r>
    </w:p>
    <w:p w:rsidR="00797725" w:rsidRDefault="00797725" w:rsidP="00797725">
      <w:pPr>
        <w:rPr>
          <w:rFonts w:ascii="標楷體" w:eastAsia="標楷體" w:hAnsi="標楷體"/>
          <w:szCs w:val="24"/>
        </w:rPr>
      </w:pPr>
      <w:r w:rsidRPr="00EE2D82">
        <w:rPr>
          <w:noProof/>
        </w:rPr>
        <w:drawing>
          <wp:inline distT="0" distB="0" distL="0" distR="0" wp14:anchorId="7337EE32" wp14:editId="43B9F976">
            <wp:extent cx="6027643" cy="3264913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3132" cy="32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9B" w:rsidRPr="004B2366" w:rsidRDefault="00797725" w:rsidP="00797725">
      <w:pPr>
        <w:rPr>
          <w:rFonts w:ascii="標楷體" w:eastAsia="標楷體" w:hAnsi="標楷體" w:hint="eastAsia"/>
          <w:szCs w:val="24"/>
        </w:rPr>
      </w:pPr>
      <w:r w:rsidRPr="00EE2D82">
        <w:rPr>
          <w:noProof/>
        </w:rPr>
        <w:lastRenderedPageBreak/>
        <w:drawing>
          <wp:inline distT="0" distB="0" distL="0" distR="0" wp14:anchorId="7D262A9E" wp14:editId="3C3DE2A4">
            <wp:extent cx="6092261" cy="3305049"/>
            <wp:effectExtent l="0" t="0" r="381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0417" cy="331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25" w:rsidRDefault="00797725" w:rsidP="00797725">
      <w:pPr>
        <w:rPr>
          <w:rFonts w:ascii="Arial" w:eastAsia="標楷體" w:hAnsi="Arial"/>
          <w:b/>
        </w:rPr>
      </w:pPr>
      <w:r w:rsidRPr="00EE2D82">
        <w:rPr>
          <w:noProof/>
        </w:rPr>
        <w:drawing>
          <wp:inline distT="0" distB="0" distL="0" distR="0" wp14:anchorId="631BDD0A" wp14:editId="3EFBA40C">
            <wp:extent cx="6069821" cy="3287759"/>
            <wp:effectExtent l="0" t="0" r="762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446" cy="329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01" w:rsidRPr="00797725" w:rsidRDefault="00DC3101" w:rsidP="00797725">
      <w:pPr>
        <w:rPr>
          <w:rFonts w:ascii="Arial" w:eastAsia="標楷體" w:hAnsi="Arial"/>
          <w:b/>
        </w:rPr>
      </w:pPr>
    </w:p>
    <w:p w:rsidR="00300ED9" w:rsidRPr="00DC3101" w:rsidRDefault="00300ED9" w:rsidP="00E14462">
      <w:pPr>
        <w:rPr>
          <w:rFonts w:ascii="標楷體" w:eastAsia="標楷體" w:hAnsi="標楷體"/>
          <w:b/>
          <w:szCs w:val="24"/>
        </w:rPr>
      </w:pPr>
      <w:r w:rsidRPr="00DC3101">
        <w:rPr>
          <w:rFonts w:ascii="Arial" w:eastAsia="標楷體" w:hAnsi="Arial" w:hint="eastAsia"/>
          <w:b/>
        </w:rPr>
        <w:t>三、作業類別</w:t>
      </w:r>
      <w:r w:rsidR="00462D17" w:rsidRPr="00DC3101">
        <w:rPr>
          <w:rFonts w:ascii="Arial" w:eastAsia="標楷體" w:hAnsi="Arial" w:hint="eastAsia"/>
          <w:b/>
        </w:rPr>
        <w:t>：</w:t>
      </w:r>
      <w:r w:rsidR="00462D17" w:rsidRPr="00DC3101">
        <w:rPr>
          <w:rFonts w:ascii="Arial" w:eastAsia="標楷體" w:hAnsi="Arial" w:hint="eastAsia"/>
          <w:b/>
        </w:rPr>
        <w:t>3-</w:t>
      </w:r>
      <w:r w:rsidR="00462D17" w:rsidRPr="00DC3101">
        <w:rPr>
          <w:rFonts w:ascii="標楷體" w:eastAsia="標楷體" w:hAnsi="標楷體" w:hint="eastAsia"/>
          <w:b/>
          <w:szCs w:val="24"/>
        </w:rPr>
        <w:t>複委託圈存</w:t>
      </w:r>
    </w:p>
    <w:p w:rsidR="00462D17" w:rsidRDefault="00D40847" w:rsidP="009F4CA3">
      <w:pPr>
        <w:ind w:firstLineChars="20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「</w:t>
      </w:r>
      <w:r w:rsidR="0031739B">
        <w:rPr>
          <w:rFonts w:ascii="標楷體" w:eastAsia="標楷體" w:hAnsi="標楷體" w:hint="eastAsia"/>
          <w:szCs w:val="24"/>
        </w:rPr>
        <w:t>帳號</w:t>
      </w:r>
      <w:r>
        <w:rPr>
          <w:rFonts w:ascii="標楷體" w:eastAsia="標楷體" w:hAnsi="標楷體" w:hint="eastAsia"/>
          <w:szCs w:val="24"/>
        </w:rPr>
        <w:t>」</w:t>
      </w:r>
      <w:r w:rsidR="0031739B">
        <w:rPr>
          <w:rFonts w:ascii="標楷體" w:eastAsia="標楷體" w:hAnsi="標楷體" w:hint="eastAsia"/>
          <w:szCs w:val="24"/>
        </w:rPr>
        <w:t>須有複委託功能，才能執行此類</w:t>
      </w:r>
      <w:r w:rsidR="009F4CA3">
        <w:rPr>
          <w:rFonts w:ascii="標楷體" w:eastAsia="標楷體" w:hAnsi="標楷體" w:hint="eastAsia"/>
          <w:szCs w:val="24"/>
        </w:rPr>
        <w:t>別；先選擇「業務種類」，畫面才會帶出「作業選項」。</w:t>
      </w:r>
    </w:p>
    <w:p w:rsidR="00D40847" w:rsidRDefault="009F4CA3" w:rsidP="00E144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</w:t>
      </w:r>
      <w:r w:rsidRPr="009F4CA3">
        <w:rPr>
          <w:rFonts w:ascii="Arial" w:eastAsia="標楷體" w:hAnsi="Arial" w:cs="Arial"/>
          <w:szCs w:val="24"/>
        </w:rPr>
        <w:t xml:space="preserve"> 1.</w:t>
      </w:r>
      <w:r>
        <w:rPr>
          <w:rFonts w:ascii="Arial" w:eastAsia="標楷體" w:hAnsi="Arial" w:cs="Arial" w:hint="eastAsia"/>
          <w:szCs w:val="24"/>
        </w:rPr>
        <w:t xml:space="preserve"> </w:t>
      </w:r>
      <w:r w:rsidR="00D40847">
        <w:rPr>
          <w:rFonts w:ascii="標楷體" w:eastAsia="標楷體" w:hAnsi="標楷體" w:hint="eastAsia"/>
          <w:szCs w:val="24"/>
        </w:rPr>
        <w:t>此類別「業務種類」有下列四種：</w:t>
      </w:r>
    </w:p>
    <w:p w:rsidR="00D40847" w:rsidRPr="009F4CA3" w:rsidRDefault="009F4CA3" w:rsidP="009F4C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（</w:t>
      </w:r>
      <w:r w:rsidRPr="009F4CA3">
        <w:rPr>
          <w:rFonts w:ascii="Arial" w:eastAsia="標楷體" w:hAnsi="Arial" w:cs="Arial"/>
          <w:szCs w:val="24"/>
        </w:rPr>
        <w:t>1</w:t>
      </w:r>
      <w:r>
        <w:rPr>
          <w:rFonts w:ascii="標楷體" w:eastAsia="標楷體" w:hAnsi="標楷體" w:hint="eastAsia"/>
          <w:szCs w:val="24"/>
        </w:rPr>
        <w:t>）</w:t>
      </w:r>
      <w:r w:rsidR="00D40847" w:rsidRPr="009F4CA3">
        <w:rPr>
          <w:rFonts w:ascii="標楷體" w:eastAsia="標楷體" w:hAnsi="標楷體" w:hint="eastAsia"/>
          <w:szCs w:val="24"/>
        </w:rPr>
        <w:t>複委託股票圈存</w:t>
      </w:r>
    </w:p>
    <w:p w:rsidR="00D40847" w:rsidRPr="009F4CA3" w:rsidRDefault="009F4CA3" w:rsidP="009F4C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（</w:t>
      </w:r>
      <w:r>
        <w:rPr>
          <w:rFonts w:ascii="Arial" w:eastAsia="標楷體" w:hAnsi="Arial" w:cs="Arial" w:hint="eastAsia"/>
          <w:szCs w:val="24"/>
        </w:rPr>
        <w:t>2</w:t>
      </w:r>
      <w:r>
        <w:rPr>
          <w:rFonts w:ascii="標楷體" w:eastAsia="標楷體" w:hAnsi="標楷體" w:hint="eastAsia"/>
          <w:szCs w:val="24"/>
        </w:rPr>
        <w:t>）</w:t>
      </w:r>
      <w:r w:rsidR="00D40847" w:rsidRPr="009F4CA3">
        <w:rPr>
          <w:rFonts w:ascii="標楷體" w:eastAsia="標楷體" w:hAnsi="標楷體" w:hint="eastAsia"/>
          <w:szCs w:val="24"/>
        </w:rPr>
        <w:t>複委託債券圈存</w:t>
      </w:r>
    </w:p>
    <w:p w:rsidR="00D40847" w:rsidRPr="009F4CA3" w:rsidRDefault="009F4CA3" w:rsidP="009F4C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（</w:t>
      </w:r>
      <w:r>
        <w:rPr>
          <w:rFonts w:ascii="Arial" w:eastAsia="標楷體" w:hAnsi="Arial" w:cs="Arial" w:hint="eastAsia"/>
          <w:szCs w:val="24"/>
        </w:rPr>
        <w:t>3</w:t>
      </w:r>
      <w:r>
        <w:rPr>
          <w:rFonts w:ascii="標楷體" w:eastAsia="標楷體" w:hAnsi="標楷體" w:hint="eastAsia"/>
          <w:szCs w:val="24"/>
        </w:rPr>
        <w:t>）</w:t>
      </w:r>
      <w:r w:rsidR="00D40847" w:rsidRPr="009F4CA3">
        <w:rPr>
          <w:rFonts w:ascii="Arial" w:eastAsia="標楷體" w:hAnsi="Arial" w:cs="Arial"/>
          <w:szCs w:val="24"/>
        </w:rPr>
        <w:t>OSU</w:t>
      </w:r>
      <w:r w:rsidR="00D40847" w:rsidRPr="009F4CA3">
        <w:rPr>
          <w:rFonts w:ascii="標楷體" w:eastAsia="標楷體" w:hAnsi="標楷體" w:hint="eastAsia"/>
          <w:szCs w:val="24"/>
        </w:rPr>
        <w:t>股票圈存</w:t>
      </w:r>
    </w:p>
    <w:p w:rsidR="00D40847" w:rsidRPr="009F4CA3" w:rsidRDefault="009F4CA3" w:rsidP="009F4CA3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（</w:t>
      </w:r>
      <w:r>
        <w:rPr>
          <w:rFonts w:ascii="Arial" w:eastAsia="標楷體" w:hAnsi="Arial" w:cs="Arial" w:hint="eastAsia"/>
          <w:szCs w:val="24"/>
        </w:rPr>
        <w:t>4</w:t>
      </w:r>
      <w:r>
        <w:rPr>
          <w:rFonts w:ascii="標楷體" w:eastAsia="標楷體" w:hAnsi="標楷體" w:hint="eastAsia"/>
          <w:szCs w:val="24"/>
        </w:rPr>
        <w:t>）</w:t>
      </w:r>
      <w:r w:rsidR="00D40847" w:rsidRPr="009F4CA3">
        <w:rPr>
          <w:rFonts w:ascii="Arial" w:eastAsia="標楷體" w:hAnsi="Arial" w:cs="Arial"/>
          <w:szCs w:val="24"/>
        </w:rPr>
        <w:t>OSU</w:t>
      </w:r>
      <w:r w:rsidR="00D40847" w:rsidRPr="009F4CA3">
        <w:rPr>
          <w:rFonts w:ascii="標楷體" w:eastAsia="標楷體" w:hAnsi="標楷體" w:hint="eastAsia"/>
          <w:szCs w:val="24"/>
        </w:rPr>
        <w:t>債券圈存</w:t>
      </w:r>
    </w:p>
    <w:p w:rsidR="00EA41D4" w:rsidRDefault="00630FAF" w:rsidP="00E144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 w:rsidR="00EA41D4">
        <w:rPr>
          <w:noProof/>
        </w:rPr>
        <w:lastRenderedPageBreak/>
        <w:drawing>
          <wp:inline distT="0" distB="0" distL="0" distR="0" wp14:anchorId="3FE29AA4" wp14:editId="7E1A7813">
            <wp:extent cx="6120130" cy="331533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01" w:rsidRPr="008911C1" w:rsidRDefault="00EA41D4" w:rsidP="00E14462">
      <w:pPr>
        <w:rPr>
          <w:rFonts w:ascii="標楷體" w:eastAsia="標楷體" w:hAnsi="標楷體"/>
          <w:szCs w:val="24"/>
        </w:rPr>
      </w:pPr>
      <w:r>
        <w:rPr>
          <w:rFonts w:ascii="Arial" w:eastAsia="標楷體" w:hAnsi="Arial" w:cs="Arial" w:hint="eastAsia"/>
          <w:szCs w:val="24"/>
        </w:rPr>
        <w:t xml:space="preserve">      </w:t>
      </w:r>
      <w:r w:rsidR="009F4CA3" w:rsidRPr="009F4CA3">
        <w:rPr>
          <w:rFonts w:ascii="Arial" w:eastAsia="標楷體" w:hAnsi="Arial" w:cs="Arial"/>
          <w:szCs w:val="24"/>
        </w:rPr>
        <w:t>2.</w:t>
      </w:r>
      <w:r w:rsidR="00D40847">
        <w:rPr>
          <w:rFonts w:ascii="標楷體" w:eastAsia="標楷體" w:hAnsi="標楷體" w:hint="eastAsia"/>
          <w:szCs w:val="24"/>
        </w:rPr>
        <w:t>「作業選項」可選擇</w:t>
      </w:r>
      <w:r w:rsidR="00DC3101" w:rsidRPr="00DC3101">
        <w:rPr>
          <w:rFonts w:ascii="Arial" w:eastAsia="標楷體" w:hAnsi="Arial" w:cs="Arial"/>
          <w:szCs w:val="24"/>
        </w:rPr>
        <w:t>1-</w:t>
      </w:r>
      <w:r w:rsidR="00D40847">
        <w:rPr>
          <w:rFonts w:ascii="標楷體" w:eastAsia="標楷體" w:hAnsi="標楷體" w:hint="eastAsia"/>
          <w:szCs w:val="24"/>
        </w:rPr>
        <w:t>圈存</w:t>
      </w:r>
      <w:r w:rsidR="00DC3101">
        <w:rPr>
          <w:rFonts w:ascii="標楷體" w:eastAsia="標楷體" w:hAnsi="標楷體" w:hint="eastAsia"/>
          <w:szCs w:val="24"/>
        </w:rPr>
        <w:t xml:space="preserve"> </w:t>
      </w:r>
      <w:r w:rsidR="00DC3101">
        <w:rPr>
          <w:rFonts w:ascii="Arial" w:eastAsia="標楷體" w:hAnsi="Arial" w:cs="Arial" w:hint="eastAsia"/>
        </w:rPr>
        <w:t>或</w:t>
      </w:r>
      <w:r w:rsidR="00DC3101">
        <w:rPr>
          <w:rFonts w:ascii="Arial" w:eastAsia="標楷體" w:hAnsi="Arial" w:cs="Arial" w:hint="eastAsia"/>
        </w:rPr>
        <w:t xml:space="preserve"> </w:t>
      </w:r>
      <w:r w:rsidR="00DC3101">
        <w:rPr>
          <w:rFonts w:ascii="Arial" w:eastAsia="標楷體" w:hAnsi="Arial" w:cs="Arial"/>
        </w:rPr>
        <w:t>2</w:t>
      </w:r>
      <w:r w:rsidR="00DC3101">
        <w:rPr>
          <w:rFonts w:ascii="Arial" w:eastAsia="標楷體" w:hAnsi="Arial" w:cs="Arial" w:hint="eastAsia"/>
        </w:rPr>
        <w:t>-</w:t>
      </w:r>
      <w:r w:rsidR="00D40847">
        <w:rPr>
          <w:rFonts w:ascii="標楷體" w:eastAsia="標楷體" w:hAnsi="標楷體" w:hint="eastAsia"/>
          <w:szCs w:val="24"/>
        </w:rPr>
        <w:t>解圈，故變更金額時，</w:t>
      </w:r>
      <w:r w:rsidR="00D40847" w:rsidRPr="008911C1">
        <w:rPr>
          <w:rFonts w:ascii="標楷體" w:eastAsia="標楷體" w:hAnsi="標楷體" w:hint="eastAsia"/>
          <w:szCs w:val="24"/>
        </w:rPr>
        <w:t>視單次增減幅度輸入於</w:t>
      </w:r>
      <w:r w:rsidR="00DC3101" w:rsidRPr="008911C1">
        <w:rPr>
          <w:rFonts w:ascii="標楷體" w:eastAsia="標楷體" w:hAnsi="標楷體" w:hint="eastAsia"/>
          <w:szCs w:val="24"/>
        </w:rPr>
        <w:t xml:space="preserve">  </w:t>
      </w:r>
    </w:p>
    <w:p w:rsidR="00462D17" w:rsidRPr="00DC3101" w:rsidRDefault="00D40847" w:rsidP="00E14462">
      <w:pPr>
        <w:rPr>
          <w:rFonts w:ascii="Arial" w:eastAsia="標楷體" w:hAnsi="Arial" w:cs="Arial"/>
          <w:szCs w:val="24"/>
        </w:rPr>
      </w:pPr>
      <w:r w:rsidRPr="008911C1">
        <w:rPr>
          <w:rFonts w:ascii="標楷體" w:eastAsia="標楷體" w:hAnsi="標楷體" w:hint="eastAsia"/>
          <w:szCs w:val="24"/>
        </w:rPr>
        <w:t>「本次圈存</w:t>
      </w:r>
      <w:r w:rsidR="00EF5E30" w:rsidRPr="008911C1">
        <w:rPr>
          <w:rFonts w:ascii="Arial" w:eastAsia="標楷體" w:hAnsi="Arial" w:cs="Arial"/>
        </w:rPr>
        <w:t>/</w:t>
      </w:r>
      <w:r w:rsidRPr="008911C1">
        <w:rPr>
          <w:rFonts w:ascii="標楷體" w:eastAsia="標楷體" w:hAnsi="標楷體" w:hint="eastAsia"/>
          <w:szCs w:val="24"/>
        </w:rPr>
        <w:t>解除金額」。</w:t>
      </w:r>
    </w:p>
    <w:p w:rsidR="00630FAF" w:rsidRPr="00EF5E30" w:rsidRDefault="00BB1776" w:rsidP="00E144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(圈存畫面)</w:t>
      </w:r>
    </w:p>
    <w:p w:rsidR="00630FAF" w:rsidRDefault="00630FAF" w:rsidP="00E14462">
      <w:pPr>
        <w:rPr>
          <w:rFonts w:ascii="Arial" w:eastAsia="標楷體" w:hAnsi="Arial"/>
        </w:rPr>
      </w:pPr>
      <w:r w:rsidRPr="00EE2D82">
        <w:rPr>
          <w:noProof/>
        </w:rPr>
        <w:drawing>
          <wp:inline distT="0" distB="0" distL="0" distR="0" wp14:anchorId="40DC8328" wp14:editId="66A06C25">
            <wp:extent cx="6109090" cy="3309029"/>
            <wp:effectExtent l="0" t="0" r="635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4852" cy="33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AF" w:rsidRDefault="00630FAF" w:rsidP="00E14462">
      <w:pPr>
        <w:rPr>
          <w:rFonts w:ascii="Arial" w:eastAsia="標楷體" w:hAnsi="Arial"/>
        </w:rPr>
      </w:pPr>
    </w:p>
    <w:p w:rsidR="00630FAF" w:rsidRDefault="00630FAF" w:rsidP="00E14462">
      <w:pPr>
        <w:rPr>
          <w:rFonts w:ascii="Arial" w:eastAsia="標楷體" w:hAnsi="Arial" w:hint="eastAsia"/>
        </w:rPr>
      </w:pPr>
      <w:r w:rsidRPr="00EE2D82">
        <w:rPr>
          <w:noProof/>
        </w:rPr>
        <w:lastRenderedPageBreak/>
        <w:drawing>
          <wp:inline distT="0" distB="0" distL="0" distR="0" wp14:anchorId="5FCD27BC" wp14:editId="5C7A4763">
            <wp:extent cx="6119655" cy="3308753"/>
            <wp:effectExtent l="0" t="0" r="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843" b="3863"/>
                    <a:stretch/>
                  </pic:blipFill>
                  <pic:spPr bwMode="auto">
                    <a:xfrm>
                      <a:off x="0" y="0"/>
                      <a:ext cx="6162096" cy="333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101" w:rsidRDefault="00630FAF" w:rsidP="00E14462">
      <w:pPr>
        <w:rPr>
          <w:rFonts w:ascii="Arial" w:eastAsia="標楷體" w:hAnsi="Arial" w:hint="eastAsia"/>
        </w:rPr>
      </w:pPr>
      <w:r w:rsidRPr="00EE2D82">
        <w:rPr>
          <w:noProof/>
        </w:rPr>
        <w:drawing>
          <wp:inline distT="0" distB="0" distL="0" distR="0" wp14:anchorId="12559582" wp14:editId="78555DF0">
            <wp:extent cx="6092261" cy="3299914"/>
            <wp:effectExtent l="0" t="0" r="381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102" cy="331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01" w:rsidRDefault="00DC3101" w:rsidP="00E14462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（解圈畫面）</w:t>
      </w:r>
    </w:p>
    <w:p w:rsidR="00BB1776" w:rsidRDefault="00BB1776" w:rsidP="00E14462">
      <w:pPr>
        <w:rPr>
          <w:rFonts w:ascii="Arial" w:eastAsia="標楷體" w:hAnsi="Arial"/>
        </w:rPr>
      </w:pPr>
      <w:r>
        <w:rPr>
          <w:rFonts w:ascii="標楷體" w:eastAsia="標楷體" w:hAnsi="標楷體" w:hint="eastAsia"/>
          <w:szCs w:val="24"/>
        </w:rPr>
        <w:t>＊ 解圈時，</w:t>
      </w:r>
      <w:r w:rsidR="00A21355" w:rsidRPr="00A21355">
        <w:rPr>
          <w:rFonts w:ascii="標楷體" w:eastAsia="標楷體" w:hAnsi="標楷體" w:hint="eastAsia"/>
          <w:szCs w:val="24"/>
        </w:rPr>
        <w:t>「本次圈存</w:t>
      </w:r>
      <w:r w:rsidR="00A21355" w:rsidRPr="00A21355">
        <w:rPr>
          <w:rFonts w:ascii="Arial" w:eastAsia="標楷體" w:hAnsi="Arial" w:cs="Arial"/>
        </w:rPr>
        <w:t>/</w:t>
      </w:r>
      <w:r w:rsidR="00A21355" w:rsidRPr="00A21355">
        <w:rPr>
          <w:rFonts w:ascii="標楷體" w:eastAsia="標楷體" w:hAnsi="標楷體" w:hint="eastAsia"/>
          <w:szCs w:val="24"/>
        </w:rPr>
        <w:t>解除金額」</w:t>
      </w:r>
      <w:r w:rsidRPr="00B56A1D">
        <w:rPr>
          <w:rFonts w:ascii="標楷體" w:eastAsia="標楷體" w:hAnsi="標楷體" w:hint="eastAsia"/>
          <w:szCs w:val="24"/>
        </w:rPr>
        <w:t>不可大於已圈存金額</w:t>
      </w:r>
      <w:r>
        <w:rPr>
          <w:rFonts w:ascii="標楷體" w:eastAsia="標楷體" w:hAnsi="標楷體" w:hint="eastAsia"/>
          <w:szCs w:val="24"/>
        </w:rPr>
        <w:t>。</w:t>
      </w:r>
    </w:p>
    <w:p w:rsidR="00BB1776" w:rsidRDefault="00BB1776" w:rsidP="00E14462">
      <w:pPr>
        <w:rPr>
          <w:rFonts w:ascii="Arial" w:eastAsia="標楷體" w:hAnsi="Arial" w:hint="eastAsia"/>
        </w:rPr>
      </w:pPr>
      <w:r w:rsidRPr="00EE2D82">
        <w:rPr>
          <w:noProof/>
        </w:rPr>
        <w:lastRenderedPageBreak/>
        <w:drawing>
          <wp:inline distT="0" distB="0" distL="0" distR="0" wp14:anchorId="15092569" wp14:editId="1AECFC1F">
            <wp:extent cx="6103480" cy="3305990"/>
            <wp:effectExtent l="0" t="0" r="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899" cy="33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76" w:rsidRDefault="00BB1776" w:rsidP="00E14462">
      <w:pPr>
        <w:rPr>
          <w:rFonts w:ascii="Arial" w:eastAsia="標楷體" w:hAnsi="Arial" w:hint="eastAsia"/>
        </w:rPr>
      </w:pPr>
      <w:r w:rsidRPr="00EE2D82">
        <w:rPr>
          <w:noProof/>
        </w:rPr>
        <w:drawing>
          <wp:inline distT="0" distB="0" distL="0" distR="0" wp14:anchorId="3DBDD11F" wp14:editId="360C69EE">
            <wp:extent cx="6091946" cy="3292897"/>
            <wp:effectExtent l="0" t="0" r="4445" b="317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933" b="4040"/>
                    <a:stretch/>
                  </pic:blipFill>
                  <pic:spPr bwMode="auto">
                    <a:xfrm>
                      <a:off x="0" y="0"/>
                      <a:ext cx="6111611" cy="330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776" w:rsidRDefault="00BB1776" w:rsidP="00E14462">
      <w:pPr>
        <w:rPr>
          <w:rFonts w:ascii="Arial" w:eastAsia="標楷體" w:hAnsi="Arial"/>
        </w:rPr>
      </w:pPr>
      <w:r w:rsidRPr="00EE2D82">
        <w:rPr>
          <w:noProof/>
        </w:rPr>
        <w:lastRenderedPageBreak/>
        <w:drawing>
          <wp:inline distT="0" distB="0" distL="0" distR="0" wp14:anchorId="0AA8923B" wp14:editId="7FFEA038">
            <wp:extent cx="6048358" cy="3276133"/>
            <wp:effectExtent l="0" t="0" r="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5696" cy="32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76" w:rsidRDefault="00BB1776" w:rsidP="00E14462">
      <w:pPr>
        <w:rPr>
          <w:rFonts w:ascii="Arial" w:eastAsia="標楷體" w:hAnsi="Arial"/>
        </w:rPr>
      </w:pPr>
    </w:p>
    <w:p w:rsidR="001F4EBD" w:rsidRDefault="001F4EBD" w:rsidP="00946B2B"/>
    <w:p w:rsidR="00EE2D82" w:rsidRPr="004B2366" w:rsidRDefault="00EE2D82" w:rsidP="00946B2B">
      <w:pPr>
        <w:rPr>
          <w:rFonts w:ascii="Arial" w:eastAsia="標楷體" w:hAnsi="Arial"/>
          <w:b/>
          <w:sz w:val="28"/>
          <w:szCs w:val="28"/>
        </w:rPr>
      </w:pPr>
      <w:r w:rsidRPr="004B2366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C63650" w:rsidRPr="00C54404" w:rsidRDefault="001F4EBD" w:rsidP="00946B2B">
      <w:pPr>
        <w:rPr>
          <w:rFonts w:ascii="Arial" w:eastAsia="標楷體" w:hAnsi="Arial"/>
          <w:szCs w:val="24"/>
        </w:rPr>
      </w:pPr>
      <w:r w:rsidRPr="004B2366">
        <w:rPr>
          <w:rFonts w:ascii="Arial" w:eastAsia="標楷體" w:hAnsi="Arial"/>
          <w:szCs w:val="24"/>
        </w:rPr>
        <w:t>1.</w:t>
      </w:r>
      <w:r w:rsidRPr="004B2366">
        <w:rPr>
          <w:rFonts w:ascii="Arial" w:eastAsia="標楷體" w:hAnsi="Arial"/>
          <w:szCs w:val="24"/>
        </w:rPr>
        <w:t>圈存組合式商品時，</w:t>
      </w:r>
      <w:r w:rsidRPr="004B2366">
        <w:rPr>
          <w:rFonts w:ascii="Arial" w:eastAsia="標楷體" w:hAnsi="Arial" w:hint="eastAsia"/>
        </w:rPr>
        <w:t>限｛國際事務部｝執行。</w:t>
      </w:r>
    </w:p>
    <w:sectPr w:rsidR="00C63650" w:rsidRPr="00C54404" w:rsidSect="00C976FD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04C1" w:rsidRDefault="004604C1" w:rsidP="00403C75">
      <w:r>
        <w:separator/>
      </w:r>
    </w:p>
  </w:endnote>
  <w:endnote w:type="continuationSeparator" w:id="0">
    <w:p w:rsidR="004604C1" w:rsidRDefault="004604C1" w:rsidP="00403C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04C1" w:rsidRDefault="004604C1" w:rsidP="00403C75">
      <w:r>
        <w:separator/>
      </w:r>
    </w:p>
  </w:footnote>
  <w:footnote w:type="continuationSeparator" w:id="0">
    <w:p w:rsidR="004604C1" w:rsidRDefault="004604C1" w:rsidP="00403C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60E4C"/>
    <w:multiLevelType w:val="multilevel"/>
    <w:tmpl w:val="6E3C8088"/>
    <w:lvl w:ilvl="0">
      <w:start w:val="1"/>
      <w:numFmt w:val="decimal"/>
      <w:lvlText w:val="(%1)"/>
      <w:lvlJc w:val="left"/>
      <w:pPr>
        <w:ind w:left="480" w:hanging="480"/>
      </w:pPr>
      <w:rPr>
        <w:rFonts w:ascii="Arial" w:hAnsi="Arial" w:cs="Arial" w:hint="default"/>
      </w:rPr>
    </w:lvl>
    <w:lvl w:ilvl="1">
      <w:start w:val="1"/>
      <w:numFmt w:val="decimal"/>
      <w:lvlText w:val="(%1)%2."/>
      <w:lvlJc w:val="left"/>
      <w:pPr>
        <w:ind w:left="720" w:hanging="720"/>
      </w:pPr>
      <w:rPr>
        <w:rFonts w:ascii="Arial" w:hAnsi="Arial" w:cs="Arial" w:hint="default"/>
      </w:rPr>
    </w:lvl>
    <w:lvl w:ilvl="2">
      <w:start w:val="1"/>
      <w:numFmt w:val="decimal"/>
      <w:lvlText w:val="(%1)%2.%3."/>
      <w:lvlJc w:val="left"/>
      <w:pPr>
        <w:ind w:left="1080" w:hanging="1080"/>
      </w:pPr>
      <w:rPr>
        <w:rFonts w:ascii="Arial" w:hAnsi="Arial" w:cs="Arial" w:hint="default"/>
      </w:rPr>
    </w:lvl>
    <w:lvl w:ilvl="3">
      <w:start w:val="1"/>
      <w:numFmt w:val="decimal"/>
      <w:lvlText w:val="(%1)%2.%3.%4."/>
      <w:lvlJc w:val="left"/>
      <w:pPr>
        <w:ind w:left="1080" w:hanging="1080"/>
      </w:pPr>
      <w:rPr>
        <w:rFonts w:ascii="Arial" w:hAnsi="Arial" w:cs="Arial" w:hint="default"/>
      </w:rPr>
    </w:lvl>
    <w:lvl w:ilvl="4">
      <w:start w:val="1"/>
      <w:numFmt w:val="decimal"/>
      <w:lvlText w:val="(%1)%2.%3.%4.%5."/>
      <w:lvlJc w:val="left"/>
      <w:pPr>
        <w:ind w:left="1440" w:hanging="1440"/>
      </w:pPr>
      <w:rPr>
        <w:rFonts w:ascii="Arial" w:hAnsi="Arial" w:cs="Arial" w:hint="default"/>
      </w:rPr>
    </w:lvl>
    <w:lvl w:ilvl="5">
      <w:start w:val="1"/>
      <w:numFmt w:val="decimal"/>
      <w:lvlText w:val="(%1)%2.%3.%4.%5.%6."/>
      <w:lvlJc w:val="left"/>
      <w:pPr>
        <w:ind w:left="1800" w:hanging="1800"/>
      </w:pPr>
      <w:rPr>
        <w:rFonts w:ascii="Arial" w:hAnsi="Arial" w:cs="Arial" w:hint="default"/>
      </w:rPr>
    </w:lvl>
    <w:lvl w:ilvl="6">
      <w:start w:val="1"/>
      <w:numFmt w:val="decimal"/>
      <w:lvlText w:val="(%1)%2.%3.%4.%5.%6.%7."/>
      <w:lvlJc w:val="left"/>
      <w:pPr>
        <w:ind w:left="1800" w:hanging="1800"/>
      </w:pPr>
      <w:rPr>
        <w:rFonts w:ascii="Arial" w:hAnsi="Arial" w:cs="Arial" w:hint="default"/>
      </w:rPr>
    </w:lvl>
    <w:lvl w:ilvl="7">
      <w:start w:val="1"/>
      <w:numFmt w:val="decimal"/>
      <w:lvlText w:val="(%1)%2.%3.%4.%5.%6.%7.%8."/>
      <w:lvlJc w:val="left"/>
      <w:pPr>
        <w:ind w:left="2160" w:hanging="2160"/>
      </w:pPr>
      <w:rPr>
        <w:rFonts w:ascii="Arial" w:hAnsi="Arial" w:cs="Arial" w:hint="default"/>
      </w:rPr>
    </w:lvl>
    <w:lvl w:ilvl="8">
      <w:start w:val="1"/>
      <w:numFmt w:val="decimal"/>
      <w:lvlText w:val="(%1)%2.%3.%4.%5.%6.%7.%8.%9."/>
      <w:lvlJc w:val="left"/>
      <w:pPr>
        <w:ind w:left="2520" w:hanging="2520"/>
      </w:pPr>
      <w:rPr>
        <w:rFonts w:ascii="Arial" w:hAnsi="Arial" w:cs="Arial" w:hint="default"/>
      </w:rPr>
    </w:lvl>
  </w:abstractNum>
  <w:abstractNum w:abstractNumId="1">
    <w:nsid w:val="308C2627"/>
    <w:multiLevelType w:val="hybridMultilevel"/>
    <w:tmpl w:val="40988AD2"/>
    <w:lvl w:ilvl="0" w:tplc="6DDC07EC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3D7145E7"/>
    <w:multiLevelType w:val="hybridMultilevel"/>
    <w:tmpl w:val="520E40D0"/>
    <w:lvl w:ilvl="0" w:tplc="275AF5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B383E59"/>
    <w:multiLevelType w:val="hybridMultilevel"/>
    <w:tmpl w:val="398ABED8"/>
    <w:lvl w:ilvl="0" w:tplc="137279C4">
      <w:start w:val="1"/>
      <w:numFmt w:val="taiwaneseCountingThousand"/>
      <w:lvlText w:val="%1、"/>
      <w:lvlJc w:val="left"/>
      <w:pPr>
        <w:ind w:left="510" w:hanging="510"/>
      </w:pPr>
      <w:rPr>
        <w:rFonts w:ascii="Arial" w:hAnsi="Arial" w:hint="default"/>
        <w:b/>
      </w:rPr>
    </w:lvl>
    <w:lvl w:ilvl="1" w:tplc="17043D80">
      <w:start w:val="3"/>
      <w:numFmt w:val="bullet"/>
      <w:lvlText w:val="＊"/>
      <w:lvlJc w:val="left"/>
      <w:pPr>
        <w:ind w:left="840" w:hanging="360"/>
      </w:pPr>
      <w:rPr>
        <w:rFonts w:ascii="標楷體" w:eastAsia="標楷體" w:hAnsi="標楷體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442C"/>
    <w:rsid w:val="0006047A"/>
    <w:rsid w:val="00085AE6"/>
    <w:rsid w:val="00143DED"/>
    <w:rsid w:val="00156626"/>
    <w:rsid w:val="00175684"/>
    <w:rsid w:val="001A0C61"/>
    <w:rsid w:val="001B4CED"/>
    <w:rsid w:val="001C1B69"/>
    <w:rsid w:val="001E2703"/>
    <w:rsid w:val="001F4EBD"/>
    <w:rsid w:val="00204568"/>
    <w:rsid w:val="00276675"/>
    <w:rsid w:val="002E6128"/>
    <w:rsid w:val="00300ED9"/>
    <w:rsid w:val="0031739B"/>
    <w:rsid w:val="003F2318"/>
    <w:rsid w:val="003F3EC1"/>
    <w:rsid w:val="00403C75"/>
    <w:rsid w:val="00410B0C"/>
    <w:rsid w:val="004604C1"/>
    <w:rsid w:val="00462D17"/>
    <w:rsid w:val="00480A76"/>
    <w:rsid w:val="004B2366"/>
    <w:rsid w:val="004C7887"/>
    <w:rsid w:val="004F522B"/>
    <w:rsid w:val="00570973"/>
    <w:rsid w:val="005A02DB"/>
    <w:rsid w:val="0060393A"/>
    <w:rsid w:val="00630FAF"/>
    <w:rsid w:val="00641837"/>
    <w:rsid w:val="0064734E"/>
    <w:rsid w:val="00657287"/>
    <w:rsid w:val="00665A6B"/>
    <w:rsid w:val="006861CE"/>
    <w:rsid w:val="006E442C"/>
    <w:rsid w:val="00797725"/>
    <w:rsid w:val="007B41F5"/>
    <w:rsid w:val="008203F3"/>
    <w:rsid w:val="008911C1"/>
    <w:rsid w:val="008A6FAE"/>
    <w:rsid w:val="008C4DDA"/>
    <w:rsid w:val="008C77DB"/>
    <w:rsid w:val="00946B2B"/>
    <w:rsid w:val="009D7D49"/>
    <w:rsid w:val="009F4CA3"/>
    <w:rsid w:val="00A0183A"/>
    <w:rsid w:val="00A201C0"/>
    <w:rsid w:val="00A21355"/>
    <w:rsid w:val="00A30CAE"/>
    <w:rsid w:val="00A716D9"/>
    <w:rsid w:val="00AB2A0E"/>
    <w:rsid w:val="00B56A1D"/>
    <w:rsid w:val="00B7027C"/>
    <w:rsid w:val="00B90029"/>
    <w:rsid w:val="00BB01D7"/>
    <w:rsid w:val="00BB1776"/>
    <w:rsid w:val="00BB3A1B"/>
    <w:rsid w:val="00BD74FF"/>
    <w:rsid w:val="00C436D1"/>
    <w:rsid w:val="00C54404"/>
    <w:rsid w:val="00C63650"/>
    <w:rsid w:val="00C84FFD"/>
    <w:rsid w:val="00C905EB"/>
    <w:rsid w:val="00C976FD"/>
    <w:rsid w:val="00CA75DD"/>
    <w:rsid w:val="00CB0EE4"/>
    <w:rsid w:val="00CF54C2"/>
    <w:rsid w:val="00D21AE6"/>
    <w:rsid w:val="00D24B83"/>
    <w:rsid w:val="00D40847"/>
    <w:rsid w:val="00D41671"/>
    <w:rsid w:val="00D43AC1"/>
    <w:rsid w:val="00DB4726"/>
    <w:rsid w:val="00DC3101"/>
    <w:rsid w:val="00DC73CD"/>
    <w:rsid w:val="00DD581B"/>
    <w:rsid w:val="00DE3F7E"/>
    <w:rsid w:val="00E14462"/>
    <w:rsid w:val="00E65B67"/>
    <w:rsid w:val="00E74308"/>
    <w:rsid w:val="00E96050"/>
    <w:rsid w:val="00EA2AE3"/>
    <w:rsid w:val="00EA41D4"/>
    <w:rsid w:val="00EB10AC"/>
    <w:rsid w:val="00EE2D82"/>
    <w:rsid w:val="00EF5E30"/>
    <w:rsid w:val="00F05A8E"/>
    <w:rsid w:val="00F827C7"/>
    <w:rsid w:val="00F94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E40A71FB-9059-4C04-9DE1-8BBD32D3D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4F522B"/>
    <w:rPr>
      <w:i/>
      <w:iCs/>
    </w:rPr>
  </w:style>
  <w:style w:type="paragraph" w:styleId="a4">
    <w:name w:val="header"/>
    <w:basedOn w:val="a"/>
    <w:link w:val="a5"/>
    <w:uiPriority w:val="99"/>
    <w:unhideWhenUsed/>
    <w:rsid w:val="00403C7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03C75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03C7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03C75"/>
    <w:rPr>
      <w:sz w:val="20"/>
      <w:szCs w:val="20"/>
    </w:rPr>
  </w:style>
  <w:style w:type="table" w:styleId="a8">
    <w:name w:val="Table Grid"/>
    <w:basedOn w:val="a1"/>
    <w:uiPriority w:val="39"/>
    <w:rsid w:val="003F231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9">
    <w:name w:val="annotation reference"/>
    <w:basedOn w:val="a0"/>
    <w:uiPriority w:val="99"/>
    <w:semiHidden/>
    <w:unhideWhenUsed/>
    <w:rsid w:val="001F4EBD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1F4EBD"/>
  </w:style>
  <w:style w:type="character" w:customStyle="1" w:styleId="ab">
    <w:name w:val="註解文字 字元"/>
    <w:basedOn w:val="a0"/>
    <w:link w:val="aa"/>
    <w:uiPriority w:val="99"/>
    <w:semiHidden/>
    <w:rsid w:val="001F4EBD"/>
  </w:style>
  <w:style w:type="paragraph" w:styleId="ac">
    <w:name w:val="annotation subject"/>
    <w:basedOn w:val="aa"/>
    <w:next w:val="aa"/>
    <w:link w:val="ad"/>
    <w:uiPriority w:val="99"/>
    <w:semiHidden/>
    <w:unhideWhenUsed/>
    <w:rsid w:val="001F4EBD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1F4EBD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1F4EBD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1F4EBD"/>
    <w:rPr>
      <w:rFonts w:asciiTheme="majorHAnsi" w:eastAsiaTheme="majorEastAsia" w:hAnsiTheme="majorHAnsi" w:cstheme="majorBidi"/>
      <w:sz w:val="18"/>
      <w:szCs w:val="18"/>
    </w:rPr>
  </w:style>
  <w:style w:type="paragraph" w:styleId="af0">
    <w:name w:val="List Paragraph"/>
    <w:basedOn w:val="a"/>
    <w:uiPriority w:val="34"/>
    <w:qFormat/>
    <w:rsid w:val="00CF54C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A21BCAC-FE07-465F-B01E-C4A36912DB9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4EB9C13F-FACB-4FD3-924C-13FF029B9E9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AE1AD4-E1A5-46E3-A927-43A9DB41E9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10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TEST19661</dc:creator>
  <cp:keywords/>
  <dc:description/>
  <cp:lastModifiedBy>陳永芝11455</cp:lastModifiedBy>
  <cp:revision>42</cp:revision>
  <dcterms:created xsi:type="dcterms:W3CDTF">2020-07-01T05:23:00Z</dcterms:created>
  <dcterms:modified xsi:type="dcterms:W3CDTF">2020-07-10T08:13:00Z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